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SWS_2026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Hochbehälters Ottilienberg: Bohrpfahlwandbauarbeiten u. Abbru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